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472" w:type="dxa"/>
        <w:tblCellMar>
          <w:top w:w="15" w:type="dxa"/>
          <w:left w:w="15" w:type="dxa"/>
          <w:bottom w:w="15" w:type="dxa"/>
          <w:right w:w="15" w:type="dxa"/>
        </w:tblCellMar>
        <w:tblLook w:val="04A0"/>
      </w:tblPr>
      <w:tblGrid>
        <w:gridCol w:w="1195"/>
        <w:gridCol w:w="3972"/>
      </w:tblGrid>
      <w:tr w:rsidR="00B93E90" w:rsidRPr="006C1969" w:rsidTr="00E07538">
        <w:trPr>
          <w:tblCellSpacing w:w="15" w:type="dxa"/>
        </w:trPr>
        <w:tc>
          <w:tcPr>
            <w:tcW w:w="50" w:type="dxa"/>
            <w:shd w:val="clear" w:color="auto" w:fill="990000"/>
            <w:vAlign w:val="center"/>
            <w:hideMark/>
          </w:tcPr>
          <w:p w:rsidR="00B93E90" w:rsidRPr="006C1969" w:rsidRDefault="00B93E90" w:rsidP="00B93E90">
            <w:pPr>
              <w:spacing w:after="0" w:line="240" w:lineRule="auto"/>
              <w:rPr>
                <w:rFonts w:ascii="Times New Roman" w:eastAsia="Times New Roman" w:hAnsi="Times New Roman" w:cs="Times New Roman"/>
                <w:color w:val="000000"/>
                <w:sz w:val="24"/>
                <w:szCs w:val="24"/>
                <w:lang w:eastAsia="fr-FR"/>
              </w:rPr>
            </w:pPr>
            <w:r w:rsidRPr="00B93E90">
              <w:rPr>
                <w:rFonts w:ascii="Times New Roman" w:eastAsia="Times New Roman" w:hAnsi="Times New Roman" w:cs="Times New Roman"/>
                <w:color w:val="000000"/>
                <w:sz w:val="24"/>
                <w:szCs w:val="24"/>
                <w:lang w:eastAsia="fr-FR"/>
              </w:rPr>
              <w:t>venlafaxine</w:t>
            </w:r>
            <w:r w:rsidRPr="006C1969">
              <w:rPr>
                <w:rFonts w:ascii="Times New Roman" w:eastAsia="Times New Roman" w:hAnsi="Times New Roman" w:cs="Times New Roman"/>
                <w:color w:val="000000"/>
                <w:sz w:val="24"/>
                <w:szCs w:val="24"/>
                <w:lang w:eastAsia="fr-FR"/>
              </w:rPr>
              <w:t xml:space="preserve"> </w:t>
            </w:r>
          </w:p>
        </w:tc>
        <w:tc>
          <w:tcPr>
            <w:tcW w:w="0" w:type="auto"/>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Verdana" w:eastAsia="Times New Roman" w:hAnsi="Verdana" w:cs="Times New Roman"/>
                <w:b/>
                <w:bCs/>
                <w:color w:val="990000"/>
                <w:sz w:val="24"/>
                <w:szCs w:val="24"/>
                <w:lang w:eastAsia="fr-FR"/>
              </w:rPr>
              <w:t>EFFETS INDÉSIRABLES</w:t>
            </w:r>
            <w:r w:rsidRPr="006C1969">
              <w:rPr>
                <w:rFonts w:ascii="Times New Roman" w:eastAsia="Times New Roman" w:hAnsi="Times New Roman" w:cs="Times New Roman"/>
                <w:color w:val="000000"/>
                <w:sz w:val="24"/>
                <w:szCs w:val="24"/>
                <w:lang w:eastAsia="fr-FR"/>
              </w:rPr>
              <w:t> </w:t>
            </w:r>
            <w:hyperlink w:anchor="pub" w:history="1">
              <w:r w:rsidRPr="006C1969">
                <w:rPr>
                  <w:rFonts w:ascii="Arial" w:eastAsia="Times New Roman" w:hAnsi="Arial" w:cs="Arial"/>
                  <w:color w:val="990000"/>
                  <w:sz w:val="20"/>
                  <w:u w:val="single"/>
                  <w:vertAlign w:val="superscript"/>
                  <w:lang w:eastAsia="fr-FR"/>
                </w:rPr>
                <w:t>(début page)</w:t>
              </w:r>
            </w:hyperlink>
            <w:r w:rsidRPr="006C1969">
              <w:rPr>
                <w:rFonts w:ascii="Times New Roman" w:eastAsia="Times New Roman" w:hAnsi="Times New Roman" w:cs="Times New Roman"/>
                <w:color w:val="000000"/>
                <w:sz w:val="24"/>
                <w:szCs w:val="24"/>
                <w:lang w:eastAsia="fr-FR"/>
              </w:rPr>
              <w:t xml:space="preserve"> </w:t>
            </w:r>
          </w:p>
        </w:tc>
      </w:tr>
    </w:tbl>
    <w:p w:rsidR="00B93E90" w:rsidRPr="006C1969" w:rsidRDefault="00B93E90" w:rsidP="00B93E90">
      <w:pPr>
        <w:spacing w:after="24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Au cours des études cliniques, les réactions indésirables le plus fréquemment rapportées (&gt; 1/10) ont été les nausées, la sécheresse buccale, les céphalées et l'hypersudation (incluant les sueurs nocturnes).</w:t>
      </w:r>
      <w:r w:rsidRPr="006C1969">
        <w:rPr>
          <w:rFonts w:ascii="Times New Roman" w:eastAsia="Times New Roman" w:hAnsi="Times New Roman" w:cs="Times New Roman"/>
          <w:color w:val="000000"/>
          <w:sz w:val="24"/>
          <w:szCs w:val="24"/>
          <w:lang w:eastAsia="fr-FR"/>
        </w:rPr>
        <w:br/>
        <w:t xml:space="preserve">Les réactions indésirables sont énumérées ci-après, par classe </w:t>
      </w:r>
      <w:proofErr w:type="spellStart"/>
      <w:r w:rsidRPr="006C1969">
        <w:rPr>
          <w:rFonts w:ascii="Times New Roman" w:eastAsia="Times New Roman" w:hAnsi="Times New Roman" w:cs="Times New Roman"/>
          <w:color w:val="000000"/>
          <w:sz w:val="24"/>
          <w:szCs w:val="24"/>
          <w:lang w:eastAsia="fr-FR"/>
        </w:rPr>
        <w:t>anatomico</w:t>
      </w:r>
      <w:proofErr w:type="spellEnd"/>
      <w:r w:rsidRPr="006C1969">
        <w:rPr>
          <w:rFonts w:ascii="Times New Roman" w:eastAsia="Times New Roman" w:hAnsi="Times New Roman" w:cs="Times New Roman"/>
          <w:color w:val="000000"/>
          <w:sz w:val="24"/>
          <w:szCs w:val="24"/>
          <w:lang w:eastAsia="fr-FR"/>
        </w:rPr>
        <w:t>-fonctionnelle et par fréquence.</w:t>
      </w:r>
      <w:r w:rsidRPr="006C1969">
        <w:rPr>
          <w:rFonts w:ascii="Times New Roman" w:eastAsia="Times New Roman" w:hAnsi="Times New Roman" w:cs="Times New Roman"/>
          <w:color w:val="000000"/>
          <w:sz w:val="24"/>
          <w:szCs w:val="24"/>
          <w:lang w:eastAsia="fr-FR"/>
        </w:rPr>
        <w:br/>
        <w:t>Les fréquences sont définies comme suit </w:t>
      </w:r>
      <w:proofErr w:type="gramStart"/>
      <w:r w:rsidRPr="006C1969">
        <w:rPr>
          <w:rFonts w:ascii="Times New Roman" w:eastAsia="Times New Roman" w:hAnsi="Times New Roman" w:cs="Times New Roman"/>
          <w:color w:val="000000"/>
          <w:sz w:val="24"/>
          <w:szCs w:val="24"/>
          <w:lang w:eastAsia="fr-FR"/>
        </w:rPr>
        <w:t>:</w:t>
      </w:r>
      <w:proofErr w:type="gramEnd"/>
      <w:r w:rsidRPr="006C1969">
        <w:rPr>
          <w:rFonts w:ascii="Times New Roman" w:eastAsia="Times New Roman" w:hAnsi="Times New Roman" w:cs="Times New Roman"/>
          <w:color w:val="000000"/>
          <w:sz w:val="24"/>
          <w:szCs w:val="24"/>
          <w:lang w:eastAsia="fr-FR"/>
        </w:rPr>
        <w:br/>
        <w:t>Très fréquent : &gt;= 1/10 ; fréquent : &gt;= 1/100, &lt; 1/10 ; peu fréquent : &gt;= 1/1000, &lt; 1/100) ; rare : &gt;= 1/10 000, &lt; 1/1000 ; fréquence indéterminée (ne peut être estimée sur la base des données disponibles).</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00"/>
        <w:gridCol w:w="7031"/>
      </w:tblGrid>
      <w:tr w:rsidR="00B93E90" w:rsidRPr="006C1969"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i/>
                <w:iCs/>
                <w:color w:val="000000"/>
                <w:sz w:val="24"/>
                <w:szCs w:val="24"/>
                <w:lang w:eastAsia="fr-FR"/>
              </w:rPr>
              <w:t>Affections hématologiques et du système lymphatique</w:t>
            </w:r>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proofErr w:type="spellStart"/>
            <w:r w:rsidRPr="006C1969">
              <w:rPr>
                <w:rFonts w:ascii="Times New Roman" w:eastAsia="Times New Roman" w:hAnsi="Times New Roman" w:cs="Times New Roman"/>
                <w:color w:val="000000"/>
                <w:sz w:val="24"/>
                <w:szCs w:val="24"/>
                <w:lang w:eastAsia="fr-FR"/>
              </w:rPr>
              <w:t>Thrombocytopénie</w:t>
            </w:r>
            <w:proofErr w:type="spellEnd"/>
            <w:r w:rsidRPr="006C1969">
              <w:rPr>
                <w:rFonts w:ascii="Times New Roman" w:eastAsia="Times New Roman" w:hAnsi="Times New Roman" w:cs="Times New Roman"/>
                <w:color w:val="000000"/>
                <w:sz w:val="24"/>
                <w:szCs w:val="24"/>
                <w:lang w:eastAsia="fr-FR"/>
              </w:rPr>
              <w:t xml:space="preserve">, troubles sanguins incluant agranulocytose, anémie aplasique, neutropénie, </w:t>
            </w:r>
            <w:proofErr w:type="spellStart"/>
            <w:r w:rsidRPr="006C1969">
              <w:rPr>
                <w:rFonts w:ascii="Times New Roman" w:eastAsia="Times New Roman" w:hAnsi="Times New Roman" w:cs="Times New Roman"/>
                <w:color w:val="000000"/>
                <w:sz w:val="24"/>
                <w:szCs w:val="24"/>
                <w:lang w:eastAsia="fr-FR"/>
              </w:rPr>
              <w:t>pancytopénie</w:t>
            </w:r>
            <w:proofErr w:type="spellEnd"/>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i/>
                <w:iCs/>
                <w:color w:val="000000"/>
                <w:sz w:val="24"/>
                <w:szCs w:val="24"/>
                <w:lang w:eastAsia="fr-FR"/>
              </w:rPr>
              <w:t>Affections du système immunitaire</w:t>
            </w:r>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Réaction anaphylactique </w:t>
            </w:r>
          </w:p>
        </w:tc>
      </w:tr>
      <w:tr w:rsidR="00B93E90" w:rsidRPr="006C1969"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i/>
                <w:iCs/>
                <w:color w:val="000000"/>
                <w:sz w:val="24"/>
                <w:szCs w:val="24"/>
                <w:lang w:eastAsia="fr-FR"/>
              </w:rPr>
              <w:t>Affections endocriniennes</w:t>
            </w:r>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Syndrome de sécrétion inappropriée de l'hormone antidiurétique (SIADH) </w:t>
            </w:r>
          </w:p>
        </w:tc>
      </w:tr>
      <w:tr w:rsidR="00B93E90" w:rsidRPr="006C1969"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i/>
                <w:iCs/>
                <w:color w:val="000000"/>
                <w:sz w:val="24"/>
                <w:szCs w:val="24"/>
                <w:lang w:eastAsia="fr-FR"/>
              </w:rPr>
              <w:t>Troubles du métabolisme et de la nutrition</w:t>
            </w:r>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Diminution de l'appétit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Hyponatrémie </w:t>
            </w:r>
          </w:p>
        </w:tc>
      </w:tr>
      <w:tr w:rsidR="00B93E90" w:rsidRPr="006C1969"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i/>
                <w:iCs/>
                <w:color w:val="000000"/>
                <w:sz w:val="24"/>
                <w:szCs w:val="24"/>
                <w:lang w:eastAsia="fr-FR"/>
              </w:rPr>
              <w:t>Affections psychiatriques</w:t>
            </w:r>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État confusionnel, dépersonnalisation, anorgasmie, diminution de la libido, nervosité, insomnie, rêves anormaux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Hallucination, déréalisation, agitation, troubles de l'orgasme (chez la femme), apathie, hypomanie, bruxisme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Manie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Idées et comportements suicidaires</w:t>
            </w:r>
            <w:r w:rsidRPr="006C1969">
              <w:rPr>
                <w:rFonts w:ascii="Times New Roman" w:eastAsia="Times New Roman" w:hAnsi="Times New Roman" w:cs="Times New Roman"/>
                <w:color w:val="000000"/>
                <w:sz w:val="24"/>
                <w:szCs w:val="24"/>
                <w:vertAlign w:val="superscript"/>
                <w:lang w:eastAsia="fr-FR"/>
              </w:rPr>
              <w:t>*</w:t>
            </w:r>
            <w:r w:rsidRPr="006C1969">
              <w:rPr>
                <w:rFonts w:ascii="Times New Roman" w:eastAsia="Times New Roman" w:hAnsi="Times New Roman" w:cs="Times New Roman"/>
                <w:color w:val="000000"/>
                <w:sz w:val="24"/>
                <w:szCs w:val="24"/>
                <w:lang w:eastAsia="fr-FR"/>
              </w:rPr>
              <w:t>, délire, agressivité</w:t>
            </w:r>
            <w:r w:rsidRPr="006C1969">
              <w:rPr>
                <w:rFonts w:ascii="Times New Roman" w:eastAsia="Times New Roman" w:hAnsi="Times New Roman" w:cs="Times New Roman"/>
                <w:color w:val="000000"/>
                <w:sz w:val="24"/>
                <w:szCs w:val="24"/>
                <w:vertAlign w:val="superscript"/>
                <w:lang w:eastAsia="fr-FR"/>
              </w:rPr>
              <w:t>**</w:t>
            </w:r>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i/>
                <w:iCs/>
                <w:color w:val="000000"/>
                <w:sz w:val="24"/>
                <w:szCs w:val="24"/>
                <w:lang w:eastAsia="fr-FR"/>
              </w:rPr>
              <w:t>Affections du système nerveux</w:t>
            </w:r>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Très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Sensations vertigineuses, céphalées</w:t>
            </w:r>
            <w:r w:rsidRPr="006C1969">
              <w:rPr>
                <w:rFonts w:ascii="Times New Roman" w:eastAsia="Times New Roman" w:hAnsi="Times New Roman" w:cs="Times New Roman"/>
                <w:color w:val="000000"/>
                <w:sz w:val="24"/>
                <w:szCs w:val="24"/>
                <w:vertAlign w:val="superscript"/>
                <w:lang w:eastAsia="fr-FR"/>
              </w:rPr>
              <w:t>***</w:t>
            </w:r>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Somnolence, tremblements, paresthésies, hypertonie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proofErr w:type="spellStart"/>
            <w:r w:rsidRPr="006C1969">
              <w:rPr>
                <w:rFonts w:ascii="Times New Roman" w:eastAsia="Times New Roman" w:hAnsi="Times New Roman" w:cs="Times New Roman"/>
                <w:color w:val="000000"/>
                <w:sz w:val="24"/>
                <w:szCs w:val="24"/>
                <w:lang w:eastAsia="fr-FR"/>
              </w:rPr>
              <w:t>Akathisie</w:t>
            </w:r>
            <w:proofErr w:type="spellEnd"/>
            <w:r w:rsidRPr="006C1969">
              <w:rPr>
                <w:rFonts w:ascii="Times New Roman" w:eastAsia="Times New Roman" w:hAnsi="Times New Roman" w:cs="Times New Roman"/>
                <w:color w:val="000000"/>
                <w:sz w:val="24"/>
                <w:szCs w:val="24"/>
                <w:lang w:eastAsia="fr-FR"/>
              </w:rPr>
              <w:t xml:space="preserve">/agitation psychomotrice, syncope, </w:t>
            </w:r>
            <w:proofErr w:type="spellStart"/>
            <w:r w:rsidRPr="006C1969">
              <w:rPr>
                <w:rFonts w:ascii="Times New Roman" w:eastAsia="Times New Roman" w:hAnsi="Times New Roman" w:cs="Times New Roman"/>
                <w:color w:val="000000"/>
                <w:sz w:val="24"/>
                <w:szCs w:val="24"/>
                <w:lang w:eastAsia="fr-FR"/>
              </w:rPr>
              <w:t>myoclonies</w:t>
            </w:r>
            <w:proofErr w:type="spellEnd"/>
            <w:r w:rsidRPr="006C1969">
              <w:rPr>
                <w:rFonts w:ascii="Times New Roman" w:eastAsia="Times New Roman" w:hAnsi="Times New Roman" w:cs="Times New Roman"/>
                <w:color w:val="000000"/>
                <w:sz w:val="24"/>
                <w:szCs w:val="24"/>
                <w:lang w:eastAsia="fr-FR"/>
              </w:rPr>
              <w:t xml:space="preserve">, trouble de la coordination, trouble de l'équilibre, </w:t>
            </w:r>
            <w:proofErr w:type="spellStart"/>
            <w:r w:rsidRPr="006C1969">
              <w:rPr>
                <w:rFonts w:ascii="Times New Roman" w:eastAsia="Times New Roman" w:hAnsi="Times New Roman" w:cs="Times New Roman"/>
                <w:color w:val="000000"/>
                <w:sz w:val="24"/>
                <w:szCs w:val="24"/>
                <w:lang w:eastAsia="fr-FR"/>
              </w:rPr>
              <w:t>dysgueusie</w:t>
            </w:r>
            <w:proofErr w:type="spellEnd"/>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Convulsions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Syndrome malin des neuroleptiques (SMN), syndrome </w:t>
            </w:r>
            <w:proofErr w:type="spellStart"/>
            <w:r w:rsidRPr="006C1969">
              <w:rPr>
                <w:rFonts w:ascii="Times New Roman" w:eastAsia="Times New Roman" w:hAnsi="Times New Roman" w:cs="Times New Roman"/>
                <w:color w:val="000000"/>
                <w:sz w:val="24"/>
                <w:szCs w:val="24"/>
                <w:lang w:eastAsia="fr-FR"/>
              </w:rPr>
              <w:t>sérotoninergique</w:t>
            </w:r>
            <w:proofErr w:type="spellEnd"/>
            <w:r w:rsidRPr="006C1969">
              <w:rPr>
                <w:rFonts w:ascii="Times New Roman" w:eastAsia="Times New Roman" w:hAnsi="Times New Roman" w:cs="Times New Roman"/>
                <w:color w:val="000000"/>
                <w:sz w:val="24"/>
                <w:szCs w:val="24"/>
                <w:lang w:eastAsia="fr-FR"/>
              </w:rPr>
              <w:t xml:space="preserve">, trouble extrapyramidal incluant dystonie et dyskinésie, dyskinésie tardive </w:t>
            </w:r>
          </w:p>
        </w:tc>
      </w:tr>
      <w:tr w:rsidR="00B93E90" w:rsidRPr="006C1969"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i/>
                <w:iCs/>
                <w:color w:val="000000"/>
                <w:sz w:val="24"/>
                <w:szCs w:val="24"/>
                <w:lang w:eastAsia="fr-FR"/>
              </w:rPr>
              <w:t>Affections oculaires</w:t>
            </w:r>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lastRenderedPageBreak/>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Diminution de la vision incluant vision trouble, mydriase, trouble de l'accommodation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Glaucome à angle fermé </w:t>
            </w:r>
          </w:p>
        </w:tc>
      </w:tr>
      <w:tr w:rsidR="00B93E90" w:rsidRPr="006C1969"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i/>
                <w:iCs/>
                <w:color w:val="000000"/>
                <w:sz w:val="24"/>
                <w:szCs w:val="24"/>
                <w:lang w:eastAsia="fr-FR"/>
              </w:rPr>
              <w:t>Affections de l'oreille et du labyrinthe</w:t>
            </w:r>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Acouphènes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Vertige </w:t>
            </w:r>
          </w:p>
        </w:tc>
      </w:tr>
      <w:tr w:rsidR="00B93E90" w:rsidRPr="006C1969"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i/>
                <w:iCs/>
                <w:color w:val="000000"/>
                <w:sz w:val="24"/>
                <w:szCs w:val="24"/>
                <w:lang w:eastAsia="fr-FR"/>
              </w:rPr>
              <w:t>Affections cardiaques</w:t>
            </w:r>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Palpitations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Tachycardie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Fibrillation ventriculaire, tachycardie ventriculaire (incluant torsades de pointes) </w:t>
            </w:r>
          </w:p>
        </w:tc>
      </w:tr>
      <w:tr w:rsidR="00B93E90" w:rsidRPr="006C1969"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i/>
                <w:iCs/>
                <w:color w:val="000000"/>
                <w:sz w:val="24"/>
                <w:szCs w:val="24"/>
                <w:lang w:eastAsia="fr-FR"/>
              </w:rPr>
              <w:t>Affections vasculaires</w:t>
            </w:r>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Hypertension, vasodilatation (essentiellement bouffées vasomotrices)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Hypotension orthostatique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Hypotension, saignement (saignement muqueux) </w:t>
            </w:r>
          </w:p>
        </w:tc>
      </w:tr>
      <w:tr w:rsidR="00B93E90" w:rsidRPr="006C1969"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i/>
                <w:iCs/>
                <w:color w:val="000000"/>
                <w:sz w:val="24"/>
                <w:szCs w:val="24"/>
                <w:lang w:eastAsia="fr-FR"/>
              </w:rPr>
              <w:t xml:space="preserve">Affections respiratoires, thoraciques et </w:t>
            </w:r>
            <w:proofErr w:type="spellStart"/>
            <w:r w:rsidRPr="006C1969">
              <w:rPr>
                <w:rFonts w:ascii="Times New Roman" w:eastAsia="Times New Roman" w:hAnsi="Times New Roman" w:cs="Times New Roman"/>
                <w:i/>
                <w:iCs/>
                <w:color w:val="000000"/>
                <w:sz w:val="24"/>
                <w:szCs w:val="24"/>
                <w:lang w:eastAsia="fr-FR"/>
              </w:rPr>
              <w:t>médiastinales</w:t>
            </w:r>
            <w:proofErr w:type="spellEnd"/>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Bâillements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Éosinophilie pulmonaire </w:t>
            </w:r>
          </w:p>
        </w:tc>
      </w:tr>
      <w:tr w:rsidR="00B93E90" w:rsidRPr="006C1969"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i/>
                <w:iCs/>
                <w:color w:val="000000"/>
                <w:sz w:val="24"/>
                <w:szCs w:val="24"/>
                <w:lang w:eastAsia="fr-FR"/>
              </w:rPr>
              <w:t>Affections gastro-intestinales</w:t>
            </w:r>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Très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Nausées, sécheresse buccale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Vomissements, diarrhée, constipation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Hémorragie gastro-intestinale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Pancréatite </w:t>
            </w:r>
          </w:p>
        </w:tc>
      </w:tr>
      <w:tr w:rsidR="00B93E90" w:rsidRPr="006C1969"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i/>
                <w:iCs/>
                <w:color w:val="000000"/>
                <w:sz w:val="24"/>
                <w:szCs w:val="24"/>
                <w:lang w:eastAsia="fr-FR"/>
              </w:rPr>
              <w:t>Affections hépatobiliaires</w:t>
            </w:r>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Hépatite, anomalies des tests hépatiques </w:t>
            </w:r>
          </w:p>
        </w:tc>
      </w:tr>
      <w:tr w:rsidR="00B93E90" w:rsidRPr="006C1969"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i/>
                <w:iCs/>
                <w:color w:val="000000"/>
                <w:sz w:val="24"/>
                <w:szCs w:val="24"/>
                <w:lang w:eastAsia="fr-FR"/>
              </w:rPr>
              <w:t>Affections de la peau et du tissu sous-cutané</w:t>
            </w:r>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Très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proofErr w:type="spellStart"/>
            <w:r w:rsidRPr="006C1969">
              <w:rPr>
                <w:rFonts w:ascii="Times New Roman" w:eastAsia="Times New Roman" w:hAnsi="Times New Roman" w:cs="Times New Roman"/>
                <w:color w:val="000000"/>
                <w:sz w:val="24"/>
                <w:szCs w:val="24"/>
                <w:lang w:eastAsia="fr-FR"/>
              </w:rPr>
              <w:t>Hyperhidrose</w:t>
            </w:r>
            <w:proofErr w:type="spellEnd"/>
            <w:r w:rsidRPr="006C1969">
              <w:rPr>
                <w:rFonts w:ascii="Times New Roman" w:eastAsia="Times New Roman" w:hAnsi="Times New Roman" w:cs="Times New Roman"/>
                <w:color w:val="000000"/>
                <w:sz w:val="24"/>
                <w:szCs w:val="24"/>
                <w:lang w:eastAsia="fr-FR"/>
              </w:rPr>
              <w:t xml:space="preserve"> (incluant sueurs nocturnes)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proofErr w:type="spellStart"/>
            <w:r w:rsidRPr="006C1969">
              <w:rPr>
                <w:rFonts w:ascii="Times New Roman" w:eastAsia="Times New Roman" w:hAnsi="Times New Roman" w:cs="Times New Roman"/>
                <w:color w:val="000000"/>
                <w:sz w:val="24"/>
                <w:szCs w:val="24"/>
                <w:lang w:eastAsia="fr-FR"/>
              </w:rPr>
              <w:t>Angioedème</w:t>
            </w:r>
            <w:proofErr w:type="spellEnd"/>
            <w:r w:rsidRPr="006C1969">
              <w:rPr>
                <w:rFonts w:ascii="Times New Roman" w:eastAsia="Times New Roman" w:hAnsi="Times New Roman" w:cs="Times New Roman"/>
                <w:color w:val="000000"/>
                <w:sz w:val="24"/>
                <w:szCs w:val="24"/>
                <w:lang w:eastAsia="fr-FR"/>
              </w:rPr>
              <w:t xml:space="preserve">, réaction de photosensibilité, ecchymoses, éruption, alopécie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Syndrome de Stevens-Johnson, érythème polymorphe, syndrome de Lyell, prurit, urticaire </w:t>
            </w:r>
          </w:p>
        </w:tc>
      </w:tr>
      <w:tr w:rsidR="00B93E90" w:rsidRPr="006C1969"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i/>
                <w:iCs/>
                <w:color w:val="000000"/>
                <w:sz w:val="24"/>
                <w:szCs w:val="24"/>
                <w:lang w:eastAsia="fr-FR"/>
              </w:rPr>
              <w:t xml:space="preserve">Affections </w:t>
            </w:r>
            <w:proofErr w:type="spellStart"/>
            <w:r w:rsidRPr="006C1969">
              <w:rPr>
                <w:rFonts w:ascii="Times New Roman" w:eastAsia="Times New Roman" w:hAnsi="Times New Roman" w:cs="Times New Roman"/>
                <w:i/>
                <w:iCs/>
                <w:color w:val="000000"/>
                <w:sz w:val="24"/>
                <w:szCs w:val="24"/>
                <w:lang w:eastAsia="fr-FR"/>
              </w:rPr>
              <w:t>musculosquelettiques</w:t>
            </w:r>
            <w:proofErr w:type="spellEnd"/>
            <w:r w:rsidRPr="006C1969">
              <w:rPr>
                <w:rFonts w:ascii="Times New Roman" w:eastAsia="Times New Roman" w:hAnsi="Times New Roman" w:cs="Times New Roman"/>
                <w:i/>
                <w:iCs/>
                <w:color w:val="000000"/>
                <w:sz w:val="24"/>
                <w:szCs w:val="24"/>
                <w:lang w:eastAsia="fr-FR"/>
              </w:rPr>
              <w:t xml:space="preserve"> et systémiques</w:t>
            </w:r>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Fréquence </w:t>
            </w:r>
            <w:r w:rsidRPr="006C1969">
              <w:rPr>
                <w:rFonts w:ascii="Times New Roman" w:eastAsia="Times New Roman" w:hAnsi="Times New Roman" w:cs="Times New Roman"/>
                <w:color w:val="000000"/>
                <w:sz w:val="24"/>
                <w:szCs w:val="24"/>
                <w:lang w:eastAsia="fr-FR"/>
              </w:rPr>
              <w:lastRenderedPageBreak/>
              <w:t xml:space="preserve">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proofErr w:type="spellStart"/>
            <w:r w:rsidRPr="006C1969">
              <w:rPr>
                <w:rFonts w:ascii="Times New Roman" w:eastAsia="Times New Roman" w:hAnsi="Times New Roman" w:cs="Times New Roman"/>
                <w:color w:val="000000"/>
                <w:sz w:val="24"/>
                <w:szCs w:val="24"/>
                <w:lang w:eastAsia="fr-FR"/>
              </w:rPr>
              <w:lastRenderedPageBreak/>
              <w:t>Rhabdomyolyse</w:t>
            </w:r>
            <w:proofErr w:type="spellEnd"/>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i/>
                <w:iCs/>
                <w:color w:val="000000"/>
                <w:sz w:val="24"/>
                <w:szCs w:val="24"/>
                <w:lang w:eastAsia="fr-FR"/>
              </w:rPr>
              <w:lastRenderedPageBreak/>
              <w:t>Affections du rein et des voies urinaires</w:t>
            </w:r>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Dysurie (essentiellement retard mictionnel), pollakiurie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Rétention urinaire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Rare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Incontinence urinaire </w:t>
            </w:r>
          </w:p>
        </w:tc>
      </w:tr>
      <w:tr w:rsidR="00B93E90" w:rsidRPr="006C1969"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i/>
                <w:iCs/>
                <w:color w:val="000000"/>
                <w:sz w:val="24"/>
                <w:szCs w:val="24"/>
                <w:lang w:eastAsia="fr-FR"/>
              </w:rPr>
              <w:t>Affections des organes de reproduction et du sein</w:t>
            </w:r>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Troubles menstruels avec augmentation des saignements ou saignements irréguliers (par exemple ménorragies, métrorragies), trouble de l'éjaculation, dysfonctionnement érectile </w:t>
            </w:r>
          </w:p>
        </w:tc>
      </w:tr>
      <w:tr w:rsidR="00B93E90" w:rsidRPr="006C1969"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i/>
                <w:iCs/>
                <w:color w:val="000000"/>
                <w:sz w:val="24"/>
                <w:szCs w:val="24"/>
                <w:lang w:eastAsia="fr-FR"/>
              </w:rPr>
              <w:t>Troubles généraux et anomalies au site d'administration</w:t>
            </w:r>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Asthénie, fatigue, frissons </w:t>
            </w:r>
          </w:p>
        </w:tc>
      </w:tr>
      <w:tr w:rsidR="00B93E90" w:rsidRPr="006C1969" w:rsidTr="00E07538">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i/>
                <w:iCs/>
                <w:color w:val="000000"/>
                <w:sz w:val="24"/>
                <w:szCs w:val="24"/>
                <w:lang w:eastAsia="fr-FR"/>
              </w:rPr>
              <w:t>Investigations</w:t>
            </w:r>
            <w:r w:rsidRPr="006C1969">
              <w:rPr>
                <w:rFonts w:ascii="Times New Roman" w:eastAsia="Times New Roman" w:hAnsi="Times New Roman" w:cs="Times New Roman"/>
                <w:color w:val="000000"/>
                <w:sz w:val="24"/>
                <w:szCs w:val="24"/>
                <w:lang w:eastAsia="fr-FR"/>
              </w:rPr>
              <w:t xml:space="preserv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Augmentation de la cholestérolémie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Prise de poids, perte de poids </w:t>
            </w:r>
          </w:p>
        </w:tc>
      </w:tr>
      <w:tr w:rsidR="00B93E90" w:rsidRPr="006C1969" w:rsidTr="00E0753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Fréquence indéterminée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90" w:rsidRPr="006C1969" w:rsidRDefault="00B93E90" w:rsidP="00E07538">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Allongement de l'intervalle QT à l'électrocardiogramme, allongement du temps de saignement, augmentation de la </w:t>
            </w:r>
            <w:proofErr w:type="spellStart"/>
            <w:r w:rsidRPr="006C1969">
              <w:rPr>
                <w:rFonts w:ascii="Times New Roman" w:eastAsia="Times New Roman" w:hAnsi="Times New Roman" w:cs="Times New Roman"/>
                <w:color w:val="000000"/>
                <w:sz w:val="24"/>
                <w:szCs w:val="24"/>
                <w:lang w:eastAsia="fr-FR"/>
              </w:rPr>
              <w:t>prolactinémie</w:t>
            </w:r>
            <w:proofErr w:type="spellEnd"/>
            <w:r w:rsidRPr="006C1969">
              <w:rPr>
                <w:rFonts w:ascii="Times New Roman" w:eastAsia="Times New Roman" w:hAnsi="Times New Roman" w:cs="Times New Roman"/>
                <w:color w:val="000000"/>
                <w:sz w:val="24"/>
                <w:szCs w:val="24"/>
                <w:lang w:eastAsia="fr-FR"/>
              </w:rPr>
              <w:t xml:space="preserve"> </w:t>
            </w:r>
          </w:p>
        </w:tc>
      </w:tr>
    </w:tbl>
    <w:p w:rsidR="00B93E90" w:rsidRPr="006C1969" w:rsidRDefault="00B93E90" w:rsidP="00B93E90">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br/>
      </w:r>
      <w:r w:rsidRPr="006C1969">
        <w:rPr>
          <w:rFonts w:ascii="Times New Roman" w:eastAsia="Times New Roman" w:hAnsi="Times New Roman" w:cs="Times New Roman"/>
          <w:color w:val="000000"/>
          <w:sz w:val="24"/>
          <w:szCs w:val="24"/>
          <w:vertAlign w:val="superscript"/>
          <w:lang w:eastAsia="fr-FR"/>
        </w:rPr>
        <w:t>*</w:t>
      </w:r>
      <w:r w:rsidRPr="006C1969">
        <w:rPr>
          <w:rFonts w:ascii="Times New Roman" w:eastAsia="Times New Roman" w:hAnsi="Times New Roman" w:cs="Times New Roman"/>
          <w:color w:val="000000"/>
          <w:sz w:val="24"/>
          <w:szCs w:val="24"/>
          <w:lang w:eastAsia="fr-FR"/>
        </w:rPr>
        <w:t> </w:t>
      </w:r>
      <w:r w:rsidRPr="006C1969">
        <w:rPr>
          <w:rFonts w:ascii="Times New Roman" w:eastAsia="Times New Roman" w:hAnsi="Times New Roman" w:cs="Times New Roman"/>
          <w:color w:val="000000"/>
          <w:sz w:val="20"/>
          <w:szCs w:val="20"/>
          <w:lang w:eastAsia="fr-FR"/>
        </w:rPr>
        <w:t xml:space="preserve">Des cas d'idées suicidaires et de comportements suicidaires ont été rapportés pendant un traitement par la </w:t>
      </w:r>
      <w:proofErr w:type="spellStart"/>
      <w:r w:rsidRPr="006C1969">
        <w:rPr>
          <w:rFonts w:ascii="Times New Roman" w:eastAsia="Times New Roman" w:hAnsi="Times New Roman" w:cs="Times New Roman"/>
          <w:color w:val="000000"/>
          <w:sz w:val="20"/>
          <w:szCs w:val="20"/>
          <w:lang w:eastAsia="fr-FR"/>
        </w:rPr>
        <w:t>venlafaxine</w:t>
      </w:r>
      <w:proofErr w:type="spellEnd"/>
      <w:r w:rsidRPr="006C1969">
        <w:rPr>
          <w:rFonts w:ascii="Times New Roman" w:eastAsia="Times New Roman" w:hAnsi="Times New Roman" w:cs="Times New Roman"/>
          <w:color w:val="000000"/>
          <w:sz w:val="20"/>
          <w:szCs w:val="20"/>
          <w:lang w:eastAsia="fr-FR"/>
        </w:rPr>
        <w:t xml:space="preserve"> ou peu de temps après son arrêt (</w:t>
      </w:r>
      <w:proofErr w:type="spellStart"/>
      <w:r w:rsidRPr="006C1969">
        <w:rPr>
          <w:rFonts w:ascii="Times New Roman" w:eastAsia="Times New Roman" w:hAnsi="Times New Roman" w:cs="Times New Roman"/>
          <w:color w:val="000000"/>
          <w:sz w:val="20"/>
          <w:szCs w:val="20"/>
          <w:lang w:eastAsia="fr-FR"/>
        </w:rPr>
        <w:t>cf</w:t>
      </w:r>
      <w:proofErr w:type="spellEnd"/>
      <w:r w:rsidRPr="006C1969">
        <w:rPr>
          <w:rFonts w:ascii="Times New Roman" w:eastAsia="Times New Roman" w:hAnsi="Times New Roman" w:cs="Times New Roman"/>
          <w:color w:val="000000"/>
          <w:sz w:val="20"/>
          <w:szCs w:val="20"/>
          <w:lang w:eastAsia="fr-FR"/>
        </w:rPr>
        <w:t> Mises en garde et Précautions d'emploi).</w:t>
      </w:r>
      <w:r w:rsidRPr="006C1969">
        <w:rPr>
          <w:rFonts w:ascii="Times New Roman" w:eastAsia="Times New Roman" w:hAnsi="Times New Roman" w:cs="Times New Roman"/>
          <w:color w:val="000000"/>
          <w:sz w:val="20"/>
          <w:szCs w:val="20"/>
          <w:lang w:eastAsia="fr-FR"/>
        </w:rPr>
        <w:br/>
      </w:r>
      <w:r w:rsidRPr="006C1969">
        <w:rPr>
          <w:rFonts w:ascii="Times New Roman" w:eastAsia="Times New Roman" w:hAnsi="Times New Roman" w:cs="Times New Roman"/>
          <w:color w:val="000000"/>
          <w:sz w:val="24"/>
          <w:szCs w:val="24"/>
          <w:lang w:eastAsia="fr-FR"/>
        </w:rPr>
        <w:br/>
      </w:r>
      <w:r w:rsidRPr="006C1969">
        <w:rPr>
          <w:rFonts w:ascii="Times New Roman" w:eastAsia="Times New Roman" w:hAnsi="Times New Roman" w:cs="Times New Roman"/>
          <w:color w:val="000000"/>
          <w:sz w:val="24"/>
          <w:szCs w:val="24"/>
          <w:vertAlign w:val="superscript"/>
          <w:lang w:eastAsia="fr-FR"/>
        </w:rPr>
        <w:t>**</w:t>
      </w:r>
      <w:r w:rsidRPr="006C1969">
        <w:rPr>
          <w:rFonts w:ascii="Times New Roman" w:eastAsia="Times New Roman" w:hAnsi="Times New Roman" w:cs="Times New Roman"/>
          <w:color w:val="000000"/>
          <w:sz w:val="24"/>
          <w:szCs w:val="24"/>
          <w:lang w:eastAsia="fr-FR"/>
        </w:rPr>
        <w:t xml:space="preserve">  </w:t>
      </w:r>
      <w:proofErr w:type="spellStart"/>
      <w:r w:rsidRPr="006C1969">
        <w:rPr>
          <w:rFonts w:ascii="Times New Roman" w:eastAsia="Times New Roman" w:hAnsi="Times New Roman" w:cs="Times New Roman"/>
          <w:color w:val="000000"/>
          <w:sz w:val="20"/>
          <w:szCs w:val="20"/>
          <w:lang w:eastAsia="fr-FR"/>
        </w:rPr>
        <w:t>Cf</w:t>
      </w:r>
      <w:proofErr w:type="spellEnd"/>
      <w:r w:rsidRPr="006C1969">
        <w:rPr>
          <w:rFonts w:ascii="Times New Roman" w:eastAsia="Times New Roman" w:hAnsi="Times New Roman" w:cs="Times New Roman"/>
          <w:color w:val="000000"/>
          <w:sz w:val="20"/>
          <w:szCs w:val="20"/>
          <w:lang w:eastAsia="fr-FR"/>
        </w:rPr>
        <w:t> Mises en garde et Précautions d'emploi.</w:t>
      </w:r>
      <w:r w:rsidRPr="006C1969">
        <w:rPr>
          <w:rFonts w:ascii="Times New Roman" w:eastAsia="Times New Roman" w:hAnsi="Times New Roman" w:cs="Times New Roman"/>
          <w:color w:val="000000"/>
          <w:sz w:val="20"/>
          <w:szCs w:val="20"/>
          <w:lang w:eastAsia="fr-FR"/>
        </w:rPr>
        <w:br/>
      </w:r>
      <w:r w:rsidRPr="006C1969">
        <w:rPr>
          <w:rFonts w:ascii="Times New Roman" w:eastAsia="Times New Roman" w:hAnsi="Times New Roman" w:cs="Times New Roman"/>
          <w:color w:val="000000"/>
          <w:sz w:val="24"/>
          <w:szCs w:val="24"/>
          <w:lang w:eastAsia="fr-FR"/>
        </w:rPr>
        <w:br/>
      </w:r>
      <w:r w:rsidRPr="006C1969">
        <w:rPr>
          <w:rFonts w:ascii="Times New Roman" w:eastAsia="Times New Roman" w:hAnsi="Times New Roman" w:cs="Times New Roman"/>
          <w:color w:val="000000"/>
          <w:sz w:val="24"/>
          <w:szCs w:val="24"/>
          <w:vertAlign w:val="superscript"/>
          <w:lang w:eastAsia="fr-FR"/>
        </w:rPr>
        <w:t>***</w:t>
      </w:r>
      <w:r w:rsidRPr="006C1969">
        <w:rPr>
          <w:rFonts w:ascii="Times New Roman" w:eastAsia="Times New Roman" w:hAnsi="Times New Roman" w:cs="Times New Roman"/>
          <w:color w:val="000000"/>
          <w:sz w:val="24"/>
          <w:szCs w:val="24"/>
          <w:lang w:eastAsia="fr-FR"/>
        </w:rPr>
        <w:t xml:space="preserve">  </w:t>
      </w:r>
      <w:r w:rsidRPr="006C1969">
        <w:rPr>
          <w:rFonts w:ascii="Times New Roman" w:eastAsia="Times New Roman" w:hAnsi="Times New Roman" w:cs="Times New Roman"/>
          <w:color w:val="000000"/>
          <w:sz w:val="20"/>
          <w:szCs w:val="20"/>
          <w:lang w:eastAsia="fr-FR"/>
        </w:rPr>
        <w:t xml:space="preserve">Dans les analyses cumulées d'études cliniques, l'incidence des céphalées était similaire dans le groupe </w:t>
      </w:r>
      <w:proofErr w:type="spellStart"/>
      <w:r w:rsidRPr="006C1969">
        <w:rPr>
          <w:rFonts w:ascii="Times New Roman" w:eastAsia="Times New Roman" w:hAnsi="Times New Roman" w:cs="Times New Roman"/>
          <w:color w:val="000000"/>
          <w:sz w:val="20"/>
          <w:szCs w:val="20"/>
          <w:lang w:eastAsia="fr-FR"/>
        </w:rPr>
        <w:t>venlafaxine</w:t>
      </w:r>
      <w:proofErr w:type="spellEnd"/>
      <w:r w:rsidRPr="006C1969">
        <w:rPr>
          <w:rFonts w:ascii="Times New Roman" w:eastAsia="Times New Roman" w:hAnsi="Times New Roman" w:cs="Times New Roman"/>
          <w:color w:val="000000"/>
          <w:sz w:val="20"/>
          <w:szCs w:val="20"/>
          <w:lang w:eastAsia="fr-FR"/>
        </w:rPr>
        <w:t xml:space="preserve"> et dans le groupe placebo.</w:t>
      </w:r>
      <w:r w:rsidRPr="006C1969">
        <w:rPr>
          <w:rFonts w:ascii="Times New Roman" w:eastAsia="Times New Roman" w:hAnsi="Times New Roman" w:cs="Times New Roman"/>
          <w:color w:val="000000"/>
          <w:sz w:val="20"/>
          <w:szCs w:val="20"/>
          <w:lang w:eastAsia="fr-FR"/>
        </w:rPr>
        <w:br/>
      </w:r>
      <w:r w:rsidRPr="006C1969">
        <w:rPr>
          <w:rFonts w:ascii="Times New Roman" w:eastAsia="Times New Roman" w:hAnsi="Times New Roman" w:cs="Times New Roman"/>
          <w:color w:val="000000"/>
          <w:sz w:val="24"/>
          <w:szCs w:val="24"/>
          <w:lang w:eastAsia="fr-FR"/>
        </w:rPr>
        <w:t xml:space="preserve">L'arrêt de la </w:t>
      </w:r>
      <w:proofErr w:type="spellStart"/>
      <w:r w:rsidRPr="006C1969">
        <w:rPr>
          <w:rFonts w:ascii="Times New Roman" w:eastAsia="Times New Roman" w:hAnsi="Times New Roman" w:cs="Times New Roman"/>
          <w:color w:val="000000"/>
          <w:sz w:val="24"/>
          <w:szCs w:val="24"/>
          <w:lang w:eastAsia="fr-FR"/>
        </w:rPr>
        <w:t>venlafaxine</w:t>
      </w:r>
      <w:proofErr w:type="spellEnd"/>
      <w:r w:rsidRPr="006C1969">
        <w:rPr>
          <w:rFonts w:ascii="Times New Roman" w:eastAsia="Times New Roman" w:hAnsi="Times New Roman" w:cs="Times New Roman"/>
          <w:color w:val="000000"/>
          <w:sz w:val="24"/>
          <w:szCs w:val="24"/>
          <w:lang w:eastAsia="fr-FR"/>
        </w:rPr>
        <w:t xml:space="preserve"> (particulièrement lorsqu'il est brutal) conduit habituellement à des symptômes de sevrage. Les réactions le plus fréquemment observées sont : sensations vertigineuses, troubles de la sensibilité (y compris paresthésies), troubles du sommeil (incluant insomnie et rêves intenses), agitation ou anxiété, nausées et/ou vomissements, tremblements, vertiges, céphalées et syndrome grippal. Généralement, ces symptômes sont légers à modérés et disparaissent spontanément ; cependant, chez certains patients, ils peuvent être sévères et/ou prolongés. Par conséquent, lorsque le traitement par la </w:t>
      </w:r>
      <w:proofErr w:type="spellStart"/>
      <w:r w:rsidRPr="006C1969">
        <w:rPr>
          <w:rFonts w:ascii="Times New Roman" w:eastAsia="Times New Roman" w:hAnsi="Times New Roman" w:cs="Times New Roman"/>
          <w:color w:val="000000"/>
          <w:sz w:val="24"/>
          <w:szCs w:val="24"/>
          <w:lang w:eastAsia="fr-FR"/>
        </w:rPr>
        <w:t>venlafaxine</w:t>
      </w:r>
      <w:proofErr w:type="spellEnd"/>
      <w:r w:rsidRPr="006C1969">
        <w:rPr>
          <w:rFonts w:ascii="Times New Roman" w:eastAsia="Times New Roman" w:hAnsi="Times New Roman" w:cs="Times New Roman"/>
          <w:color w:val="000000"/>
          <w:sz w:val="24"/>
          <w:szCs w:val="24"/>
          <w:lang w:eastAsia="fr-FR"/>
        </w:rPr>
        <w:t xml:space="preserve"> n'est plus nécessaire, il est conseillé de diminuer progressivement la posologie (</w:t>
      </w:r>
      <w:proofErr w:type="spellStart"/>
      <w:r w:rsidRPr="006C1969">
        <w:rPr>
          <w:rFonts w:ascii="Times New Roman" w:eastAsia="Times New Roman" w:hAnsi="Times New Roman" w:cs="Times New Roman"/>
          <w:color w:val="000000"/>
          <w:sz w:val="24"/>
          <w:szCs w:val="24"/>
          <w:lang w:eastAsia="fr-FR"/>
        </w:rPr>
        <w:t>cf</w:t>
      </w:r>
      <w:proofErr w:type="spellEnd"/>
      <w:r w:rsidRPr="006C1969">
        <w:rPr>
          <w:rFonts w:ascii="Times New Roman" w:eastAsia="Times New Roman" w:hAnsi="Times New Roman" w:cs="Times New Roman"/>
          <w:color w:val="000000"/>
          <w:sz w:val="24"/>
          <w:szCs w:val="24"/>
          <w:lang w:eastAsia="fr-FR"/>
        </w:rPr>
        <w:t> Posologie et Mode d'administration, Mises en garde et Précautions d'emploi).</w:t>
      </w:r>
    </w:p>
    <w:p w:rsidR="00B93E90" w:rsidRPr="006C1969" w:rsidRDefault="00B93E90" w:rsidP="00B93E90">
      <w:pPr>
        <w:spacing w:after="0" w:line="240" w:lineRule="auto"/>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b/>
          <w:bCs/>
          <w:i/>
          <w:iCs/>
          <w:color w:val="000000"/>
          <w:sz w:val="24"/>
          <w:szCs w:val="24"/>
          <w:lang w:eastAsia="fr-FR"/>
        </w:rPr>
        <w:t xml:space="preserve">Patients pédiatriques : </w:t>
      </w:r>
    </w:p>
    <w:p w:rsidR="00B93E90" w:rsidRPr="006C1969" w:rsidRDefault="00B93E90" w:rsidP="00B93E90">
      <w:pPr>
        <w:spacing w:after="0" w:line="240" w:lineRule="auto"/>
        <w:ind w:left="720"/>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En général, le profil d'effets indésirables de la </w:t>
      </w:r>
      <w:proofErr w:type="spellStart"/>
      <w:r w:rsidRPr="006C1969">
        <w:rPr>
          <w:rFonts w:ascii="Times New Roman" w:eastAsia="Times New Roman" w:hAnsi="Times New Roman" w:cs="Times New Roman"/>
          <w:color w:val="000000"/>
          <w:sz w:val="24"/>
          <w:szCs w:val="24"/>
          <w:lang w:eastAsia="fr-FR"/>
        </w:rPr>
        <w:t>venlafaxine</w:t>
      </w:r>
      <w:proofErr w:type="spellEnd"/>
      <w:r w:rsidRPr="006C1969">
        <w:rPr>
          <w:rFonts w:ascii="Times New Roman" w:eastAsia="Times New Roman" w:hAnsi="Times New Roman" w:cs="Times New Roman"/>
          <w:color w:val="000000"/>
          <w:sz w:val="24"/>
          <w:szCs w:val="24"/>
          <w:lang w:eastAsia="fr-FR"/>
        </w:rPr>
        <w:t xml:space="preserve"> (dans des études contrôlées contre placebo) chez les enfants et les adolescents (âgés de 6 à 17 ans) était similaire à celui observé chez les adultes. Comme chez les adultes, perte d'appétit, perte de poids, augmentation de la pression artérielle, et augmentation du cholestérol dans le sang ont été observés (Mises en garde/Précautions d'emploi). </w:t>
      </w:r>
    </w:p>
    <w:p w:rsidR="00B93E90" w:rsidRPr="006C1969" w:rsidRDefault="00B93E90" w:rsidP="00B93E90">
      <w:pPr>
        <w:spacing w:after="0" w:line="240" w:lineRule="auto"/>
        <w:ind w:left="720"/>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Des réactions indésirables à type d'idées suicidaires ont été observées dans les études cliniques pédiatriques. Une augmentation des cas d'hostilité et, principalement dans le trouble dépressif majeur, d'auto-agressivité, a également été rapportée. </w:t>
      </w:r>
    </w:p>
    <w:p w:rsidR="00B93E90" w:rsidRPr="006C1969" w:rsidRDefault="00B93E90" w:rsidP="00B93E90">
      <w:pPr>
        <w:spacing w:after="0" w:line="240" w:lineRule="auto"/>
        <w:ind w:left="720"/>
        <w:rPr>
          <w:rFonts w:ascii="Times New Roman" w:eastAsia="Times New Roman" w:hAnsi="Times New Roman" w:cs="Times New Roman"/>
          <w:color w:val="000000"/>
          <w:sz w:val="24"/>
          <w:szCs w:val="24"/>
          <w:lang w:eastAsia="fr-FR"/>
        </w:rPr>
      </w:pPr>
      <w:r w:rsidRPr="006C1969">
        <w:rPr>
          <w:rFonts w:ascii="Times New Roman" w:eastAsia="Times New Roman" w:hAnsi="Times New Roman" w:cs="Times New Roman"/>
          <w:color w:val="000000"/>
          <w:sz w:val="24"/>
          <w:szCs w:val="24"/>
          <w:lang w:eastAsia="fr-FR"/>
        </w:rPr>
        <w:t xml:space="preserve">En particulier, les effets indésirables suivants ont été observés chez les patients pédiatriques : douleur abdominale, agitation, dyspepsie, ecchymoses, épistaxis et myalgies.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93E90"/>
    <w:rsid w:val="00017B31"/>
    <w:rsid w:val="0006330F"/>
    <w:rsid w:val="0009769E"/>
    <w:rsid w:val="000C4178"/>
    <w:rsid w:val="00120A2B"/>
    <w:rsid w:val="001931B1"/>
    <w:rsid w:val="001A53D5"/>
    <w:rsid w:val="001B3E26"/>
    <w:rsid w:val="00282113"/>
    <w:rsid w:val="003164DC"/>
    <w:rsid w:val="00370323"/>
    <w:rsid w:val="004276C2"/>
    <w:rsid w:val="004771A7"/>
    <w:rsid w:val="00587FAE"/>
    <w:rsid w:val="00610963"/>
    <w:rsid w:val="0062264F"/>
    <w:rsid w:val="00673C6F"/>
    <w:rsid w:val="006A4DC8"/>
    <w:rsid w:val="006D4445"/>
    <w:rsid w:val="0070624C"/>
    <w:rsid w:val="007628F0"/>
    <w:rsid w:val="0078077B"/>
    <w:rsid w:val="007A24F8"/>
    <w:rsid w:val="007E4829"/>
    <w:rsid w:val="00816CD7"/>
    <w:rsid w:val="008D2D19"/>
    <w:rsid w:val="008F30B2"/>
    <w:rsid w:val="00902744"/>
    <w:rsid w:val="00911C5C"/>
    <w:rsid w:val="009D77C6"/>
    <w:rsid w:val="00A85F40"/>
    <w:rsid w:val="00A93A8E"/>
    <w:rsid w:val="00B37108"/>
    <w:rsid w:val="00B53AA5"/>
    <w:rsid w:val="00B93E90"/>
    <w:rsid w:val="00BB2DA5"/>
    <w:rsid w:val="00C12BD3"/>
    <w:rsid w:val="00C22AEF"/>
    <w:rsid w:val="00C54779"/>
    <w:rsid w:val="00C60C3B"/>
    <w:rsid w:val="00C64100"/>
    <w:rsid w:val="00C75EA1"/>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E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5366</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2013-02-27T03:48:00Z</dcterms:created>
  <dcterms:modified xsi:type="dcterms:W3CDTF">2013-02-27T03:48:00Z</dcterms:modified>
</cp:coreProperties>
</file>